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2A582" w14:textId="3ECB966F" w:rsidR="00FD0125" w:rsidRDefault="00454EF7">
      <w:r>
        <w:t>Liste des œuvres se trouvant dans le long du mur ouest</w:t>
      </w:r>
    </w:p>
    <w:p w14:paraId="070377EA" w14:textId="4BDCD4D8" w:rsidR="00454EF7" w:rsidRDefault="00454EF7">
      <w:r>
        <w:t>18/02/2026 – Martine Tallet, Dominique Morin, Véronique Nether</w:t>
      </w:r>
    </w:p>
    <w:p w14:paraId="00A04DA4" w14:textId="77777777" w:rsidR="00454EF7" w:rsidRDefault="00454EF7"/>
    <w:p w14:paraId="4AF89DD3" w14:textId="03758D41" w:rsidR="00454EF7" w:rsidRDefault="00BF21A6" w:rsidP="00454EF7">
      <w:pPr>
        <w:pStyle w:val="Paragraphedeliste"/>
        <w:numPr>
          <w:ilvl w:val="0"/>
          <w:numId w:val="1"/>
        </w:numPr>
      </w:pPr>
      <w:r>
        <w:t>l</w:t>
      </w:r>
      <w:r w:rsidR="00B51921">
        <w:t>itho</w:t>
      </w:r>
      <w:r w:rsidR="00454EF7">
        <w:t xml:space="preserve">, </w:t>
      </w:r>
      <w:r w:rsidR="00454EF7" w:rsidRPr="00BF21A6">
        <w:rPr>
          <w:i/>
          <w:iCs/>
        </w:rPr>
        <w:t>Trou blanc</w:t>
      </w:r>
      <w:r>
        <w:t xml:space="preserve">, </w:t>
      </w:r>
      <w:r w:rsidR="00454EF7">
        <w:t>encadrée</w:t>
      </w:r>
    </w:p>
    <w:p w14:paraId="65F0BBB8" w14:textId="090DF4E4" w:rsidR="00454EF7" w:rsidRDefault="00454EF7" w:rsidP="00454EF7">
      <w:pPr>
        <w:pStyle w:val="Paragraphedeliste"/>
        <w:numPr>
          <w:ilvl w:val="0"/>
          <w:numId w:val="1"/>
        </w:numPr>
      </w:pPr>
      <w:r>
        <w:t xml:space="preserve">litho, </w:t>
      </w:r>
      <w:r w:rsidRPr="00BF21A6">
        <w:rPr>
          <w:i/>
          <w:iCs/>
        </w:rPr>
        <w:t>In extenso</w:t>
      </w:r>
      <w:r>
        <w:t>, encadrée</w:t>
      </w:r>
    </w:p>
    <w:p w14:paraId="0D5FEC93" w14:textId="7661BE83" w:rsidR="00454EF7" w:rsidRDefault="0043001E" w:rsidP="00454EF7">
      <w:pPr>
        <w:pStyle w:val="Paragraphedeliste"/>
        <w:numPr>
          <w:ilvl w:val="0"/>
          <w:numId w:val="1"/>
        </w:numPr>
      </w:pPr>
      <w:r>
        <w:t>4</w:t>
      </w:r>
      <w:r w:rsidR="00454EF7">
        <w:t xml:space="preserve"> linographies</w:t>
      </w:r>
      <w:r>
        <w:t xml:space="preserve"> de la série</w:t>
      </w:r>
      <w:r w:rsidR="00454EF7">
        <w:t>, natura naturam docet</w:t>
      </w:r>
      <w:r w:rsidR="007B07B2">
        <w:t xml:space="preserve"> debellet ut ignem</w:t>
      </w:r>
    </w:p>
    <w:p w14:paraId="3B237D59" w14:textId="154248A2" w:rsidR="00454EF7" w:rsidRDefault="00454EF7" w:rsidP="00454EF7">
      <w:pPr>
        <w:pStyle w:val="Paragraphedeliste"/>
        <w:numPr>
          <w:ilvl w:val="0"/>
          <w:numId w:val="1"/>
        </w:numPr>
      </w:pPr>
      <w:r>
        <w:t xml:space="preserve">Litho , </w:t>
      </w:r>
      <w:r w:rsidR="007B07B2" w:rsidRPr="007B07B2">
        <w:rPr>
          <w:i/>
          <w:iCs/>
        </w:rPr>
        <w:t>L</w:t>
      </w:r>
      <w:r w:rsidRPr="007B07B2">
        <w:rPr>
          <w:i/>
          <w:iCs/>
        </w:rPr>
        <w:t xml:space="preserve">e </w:t>
      </w:r>
      <w:r w:rsidR="007B07B2" w:rsidRPr="007B07B2">
        <w:rPr>
          <w:i/>
          <w:iCs/>
        </w:rPr>
        <w:t>D</w:t>
      </w:r>
      <w:r w:rsidRPr="007B07B2">
        <w:rPr>
          <w:i/>
          <w:iCs/>
        </w:rPr>
        <w:t>ésir des iris</w:t>
      </w:r>
      <w:r w:rsidR="007B07B2">
        <w:t>,</w:t>
      </w:r>
      <w:r>
        <w:t xml:space="preserve"> encadrée</w:t>
      </w:r>
    </w:p>
    <w:p w14:paraId="70439CFE" w14:textId="02E85637" w:rsidR="00454EF7" w:rsidRDefault="00454EF7" w:rsidP="00454EF7">
      <w:pPr>
        <w:pStyle w:val="Paragraphedeliste"/>
        <w:numPr>
          <w:ilvl w:val="0"/>
          <w:numId w:val="1"/>
        </w:numPr>
      </w:pPr>
      <w:r>
        <w:t xml:space="preserve">Litho, </w:t>
      </w:r>
      <w:r w:rsidR="007B07B2" w:rsidRPr="00341EF5">
        <w:rPr>
          <w:i/>
          <w:iCs/>
        </w:rPr>
        <w:t>A</w:t>
      </w:r>
      <w:r w:rsidRPr="00341EF5">
        <w:rPr>
          <w:i/>
          <w:iCs/>
        </w:rPr>
        <w:t>igles et algues</w:t>
      </w:r>
      <w:r w:rsidR="007B07B2">
        <w:t>,</w:t>
      </w:r>
      <w:r>
        <w:t xml:space="preserve"> encadrée</w:t>
      </w:r>
    </w:p>
    <w:p w14:paraId="606D5FC9" w14:textId="108C7713" w:rsidR="00454EF7" w:rsidRDefault="00454EF7" w:rsidP="00454EF7">
      <w:pPr>
        <w:pStyle w:val="Paragraphedeliste"/>
        <w:numPr>
          <w:ilvl w:val="0"/>
          <w:numId w:val="1"/>
        </w:numPr>
      </w:pPr>
      <w:r>
        <w:t>Litho</w:t>
      </w:r>
      <w:r w:rsidRPr="00341EF5">
        <w:rPr>
          <w:i/>
          <w:iCs/>
        </w:rPr>
        <w:t xml:space="preserve">, </w:t>
      </w:r>
      <w:r w:rsidR="00341EF5" w:rsidRPr="00341EF5">
        <w:rPr>
          <w:i/>
          <w:iCs/>
        </w:rPr>
        <w:t>L</w:t>
      </w:r>
      <w:r w:rsidRPr="00341EF5">
        <w:rPr>
          <w:i/>
          <w:iCs/>
        </w:rPr>
        <w:t>it-cœur</w:t>
      </w:r>
      <w:r>
        <w:t>, encadrée</w:t>
      </w:r>
    </w:p>
    <w:p w14:paraId="28D5409A" w14:textId="6640DA17" w:rsidR="00454EF7" w:rsidRDefault="00454EF7" w:rsidP="00454EF7">
      <w:pPr>
        <w:pStyle w:val="Paragraphedeliste"/>
        <w:numPr>
          <w:ilvl w:val="0"/>
          <w:numId w:val="1"/>
        </w:numPr>
      </w:pPr>
      <w:r>
        <w:t xml:space="preserve">Litho, </w:t>
      </w:r>
      <w:r w:rsidR="00341EF5" w:rsidRPr="000617F3">
        <w:rPr>
          <w:i/>
          <w:iCs/>
        </w:rPr>
        <w:t>L</w:t>
      </w:r>
      <w:r w:rsidRPr="000617F3">
        <w:rPr>
          <w:i/>
          <w:iCs/>
        </w:rPr>
        <w:t xml:space="preserve">e </w:t>
      </w:r>
      <w:r w:rsidR="00341EF5" w:rsidRPr="000617F3">
        <w:rPr>
          <w:i/>
          <w:iCs/>
        </w:rPr>
        <w:t>S</w:t>
      </w:r>
      <w:r w:rsidRPr="000617F3">
        <w:rPr>
          <w:i/>
          <w:iCs/>
        </w:rPr>
        <w:t>abre et les anges</w:t>
      </w:r>
      <w:r w:rsidR="000617F3">
        <w:t>, encadrée</w:t>
      </w:r>
    </w:p>
    <w:p w14:paraId="28184689" w14:textId="0DDC8B89" w:rsidR="00454EF7" w:rsidRDefault="00454EF7" w:rsidP="00454EF7">
      <w:pPr>
        <w:pStyle w:val="Paragraphedeliste"/>
        <w:numPr>
          <w:ilvl w:val="0"/>
          <w:numId w:val="1"/>
        </w:numPr>
      </w:pPr>
      <w:r>
        <w:t xml:space="preserve">2 aquarelles, </w:t>
      </w:r>
      <w:r w:rsidR="003C7E8D" w:rsidRPr="000617F3">
        <w:rPr>
          <w:i/>
          <w:iCs/>
        </w:rPr>
        <w:t>T</w:t>
      </w:r>
      <w:r w:rsidRPr="000617F3">
        <w:rPr>
          <w:i/>
          <w:iCs/>
        </w:rPr>
        <w:t>ant s’en faut</w:t>
      </w:r>
      <w:r>
        <w:t xml:space="preserve"> et </w:t>
      </w:r>
      <w:r w:rsidRPr="000617F3">
        <w:rPr>
          <w:i/>
          <w:iCs/>
        </w:rPr>
        <w:t>Défigurée</w:t>
      </w:r>
      <w:r>
        <w:t>, encadrées</w:t>
      </w:r>
    </w:p>
    <w:p w14:paraId="0A9B0C1F" w14:textId="5A97442D" w:rsidR="00454EF7" w:rsidRDefault="00454EF7" w:rsidP="00454EF7">
      <w:pPr>
        <w:pStyle w:val="Paragraphedeliste"/>
        <w:numPr>
          <w:ilvl w:val="0"/>
          <w:numId w:val="1"/>
        </w:numPr>
      </w:pPr>
      <w:r>
        <w:t xml:space="preserve">2 aquarelles, </w:t>
      </w:r>
      <w:r w:rsidR="003C7E8D" w:rsidRPr="00290193">
        <w:rPr>
          <w:i/>
          <w:iCs/>
        </w:rPr>
        <w:t>O</w:t>
      </w:r>
      <w:r w:rsidRPr="00290193">
        <w:rPr>
          <w:i/>
          <w:iCs/>
        </w:rPr>
        <w:t>rdalie</w:t>
      </w:r>
      <w:r>
        <w:t xml:space="preserve"> et </w:t>
      </w:r>
      <w:r w:rsidR="003C7E8D" w:rsidRPr="00290193">
        <w:rPr>
          <w:i/>
          <w:iCs/>
        </w:rPr>
        <w:t>D</w:t>
      </w:r>
      <w:r w:rsidRPr="00290193">
        <w:rPr>
          <w:i/>
          <w:iCs/>
        </w:rPr>
        <w:t>ernier gibier</w:t>
      </w:r>
      <w:r>
        <w:t>, encadrée</w:t>
      </w:r>
    </w:p>
    <w:p w14:paraId="4066CD50" w14:textId="0B63682D" w:rsidR="00454EF7" w:rsidRDefault="00454EF7" w:rsidP="00454EF7">
      <w:pPr>
        <w:pStyle w:val="Paragraphedeliste"/>
        <w:numPr>
          <w:ilvl w:val="0"/>
          <w:numId w:val="1"/>
        </w:numPr>
      </w:pPr>
      <w:r>
        <w:t xml:space="preserve">Lavis  </w:t>
      </w:r>
      <w:r w:rsidR="00574999" w:rsidRPr="00574999">
        <w:rPr>
          <w:i/>
          <w:iCs/>
        </w:rPr>
        <w:t>R</w:t>
      </w:r>
      <w:r w:rsidRPr="00574999">
        <w:rPr>
          <w:i/>
          <w:iCs/>
        </w:rPr>
        <w:t>encontre avec la</w:t>
      </w:r>
      <w:r w:rsidR="00574999" w:rsidRPr="00574999">
        <w:rPr>
          <w:i/>
          <w:iCs/>
        </w:rPr>
        <w:t xml:space="preserve"> </w:t>
      </w:r>
      <w:r w:rsidRPr="00574999">
        <w:rPr>
          <w:i/>
          <w:iCs/>
        </w:rPr>
        <w:t>cas</w:t>
      </w:r>
      <w:r w:rsidR="00574999" w:rsidRPr="00574999">
        <w:rPr>
          <w:i/>
          <w:iCs/>
        </w:rPr>
        <w:t>c</w:t>
      </w:r>
      <w:r w:rsidRPr="00574999">
        <w:rPr>
          <w:i/>
          <w:iCs/>
        </w:rPr>
        <w:t>ade</w:t>
      </w:r>
      <w:r>
        <w:t>, encadré</w:t>
      </w:r>
    </w:p>
    <w:p w14:paraId="167AD392" w14:textId="775AE6A3" w:rsidR="00454EF7" w:rsidRDefault="00454EF7" w:rsidP="00454EF7">
      <w:pPr>
        <w:pStyle w:val="Paragraphedeliste"/>
        <w:numPr>
          <w:ilvl w:val="0"/>
          <w:numId w:val="1"/>
        </w:numPr>
      </w:pPr>
      <w:r>
        <w:t xml:space="preserve">Lavis, </w:t>
      </w:r>
      <w:r w:rsidR="00CD269A" w:rsidRPr="00574999">
        <w:rPr>
          <w:i/>
          <w:iCs/>
        </w:rPr>
        <w:t>T</w:t>
      </w:r>
      <w:r w:rsidRPr="00574999">
        <w:rPr>
          <w:i/>
          <w:iCs/>
        </w:rPr>
        <w:t>races du combat</w:t>
      </w:r>
      <w:r>
        <w:t>, encadré</w:t>
      </w:r>
    </w:p>
    <w:p w14:paraId="506F06E9" w14:textId="04D1ECCC" w:rsidR="00454EF7" w:rsidRDefault="00454EF7" w:rsidP="00454EF7">
      <w:pPr>
        <w:pStyle w:val="Paragraphedeliste"/>
        <w:numPr>
          <w:ilvl w:val="0"/>
          <w:numId w:val="1"/>
        </w:numPr>
      </w:pPr>
      <w:r>
        <w:t>Lavis</w:t>
      </w:r>
      <w:r w:rsidR="00796BD4">
        <w:t>,</w:t>
      </w:r>
      <w:r>
        <w:t xml:space="preserve"> </w:t>
      </w:r>
      <w:r w:rsidR="00796BD4" w:rsidRPr="00796BD4">
        <w:rPr>
          <w:i/>
          <w:iCs/>
        </w:rPr>
        <w:t>Wolfsschlucht</w:t>
      </w:r>
      <w:r>
        <w:t>, encadré</w:t>
      </w:r>
    </w:p>
    <w:p w14:paraId="46264D7F" w14:textId="0FF60F3C" w:rsidR="00454EF7" w:rsidRDefault="00454EF7" w:rsidP="00454EF7">
      <w:pPr>
        <w:pStyle w:val="Paragraphedeliste"/>
        <w:numPr>
          <w:ilvl w:val="0"/>
          <w:numId w:val="1"/>
        </w:numPr>
      </w:pPr>
      <w:r>
        <w:t xml:space="preserve">Lavis, </w:t>
      </w:r>
      <w:r w:rsidR="00B36A61" w:rsidRPr="00B36A61">
        <w:rPr>
          <w:i/>
          <w:iCs/>
        </w:rPr>
        <w:t>L’Haleine empoisonnée des caves</w:t>
      </w:r>
      <w:r>
        <w:t>, encadré</w:t>
      </w:r>
    </w:p>
    <w:p w14:paraId="7CE53244" w14:textId="176C18A7" w:rsidR="0043001E" w:rsidRDefault="0043001E" w:rsidP="00454EF7">
      <w:pPr>
        <w:pStyle w:val="Paragraphedeliste"/>
        <w:numPr>
          <w:ilvl w:val="0"/>
          <w:numId w:val="1"/>
        </w:numPr>
      </w:pPr>
      <w:r>
        <w:t xml:space="preserve">Toile, </w:t>
      </w:r>
      <w:r w:rsidRPr="00B36A61">
        <w:rPr>
          <w:i/>
          <w:iCs/>
        </w:rPr>
        <w:t>Dérobé</w:t>
      </w:r>
    </w:p>
    <w:p w14:paraId="2C4A17FC" w14:textId="2A95D6BF" w:rsidR="0043001E" w:rsidRDefault="0043001E" w:rsidP="00454EF7">
      <w:pPr>
        <w:pStyle w:val="Paragraphedeliste"/>
        <w:numPr>
          <w:ilvl w:val="0"/>
          <w:numId w:val="1"/>
        </w:numPr>
      </w:pPr>
      <w:r>
        <w:t>Toile, sans titre (aux taches jaunes)</w:t>
      </w:r>
      <w:r w:rsidR="00B36A61">
        <w:t>,</w:t>
      </w:r>
      <w:r>
        <w:t xml:space="preserve"> 61</w:t>
      </w:r>
      <w:r w:rsidR="00B36A61">
        <w:t>cm</w:t>
      </w:r>
      <w:r>
        <w:t xml:space="preserve"> x 50</w:t>
      </w:r>
      <w:r w:rsidR="00B36A61">
        <w:t xml:space="preserve"> cm</w:t>
      </w:r>
    </w:p>
    <w:p w14:paraId="3A41D4E7" w14:textId="65DE0D7C" w:rsidR="0043001E" w:rsidRDefault="0043001E" w:rsidP="00454EF7">
      <w:pPr>
        <w:pStyle w:val="Paragraphedeliste"/>
        <w:numPr>
          <w:ilvl w:val="0"/>
          <w:numId w:val="1"/>
        </w:numPr>
      </w:pPr>
      <w:r>
        <w:t xml:space="preserve">Toile, </w:t>
      </w:r>
      <w:r w:rsidRPr="00B36A61">
        <w:rPr>
          <w:i/>
          <w:iCs/>
        </w:rPr>
        <w:t>Mémoire d’outre bèche</w:t>
      </w:r>
    </w:p>
    <w:p w14:paraId="43905F92" w14:textId="57979692" w:rsidR="0043001E" w:rsidRDefault="0043001E" w:rsidP="00454EF7">
      <w:pPr>
        <w:pStyle w:val="Paragraphedeliste"/>
        <w:numPr>
          <w:ilvl w:val="0"/>
          <w:numId w:val="1"/>
        </w:numPr>
      </w:pPr>
      <w:r>
        <w:t xml:space="preserve">Toile, </w:t>
      </w:r>
      <w:r w:rsidR="00B36A61" w:rsidRPr="00B36A61">
        <w:rPr>
          <w:i/>
          <w:iCs/>
        </w:rPr>
        <w:t>C</w:t>
      </w:r>
      <w:r w:rsidRPr="00B36A61">
        <w:rPr>
          <w:i/>
          <w:iCs/>
        </w:rPr>
        <w:t>ap aux cendres</w:t>
      </w:r>
    </w:p>
    <w:p w14:paraId="638A117B" w14:textId="3349274C" w:rsidR="0043001E" w:rsidRDefault="0043001E" w:rsidP="00454EF7">
      <w:pPr>
        <w:pStyle w:val="Paragraphedeliste"/>
        <w:numPr>
          <w:ilvl w:val="0"/>
          <w:numId w:val="1"/>
        </w:numPr>
      </w:pPr>
      <w:r>
        <w:t xml:space="preserve">Toile, </w:t>
      </w:r>
      <w:r w:rsidRPr="00DE091B">
        <w:rPr>
          <w:i/>
          <w:iCs/>
        </w:rPr>
        <w:t>Brande</w:t>
      </w:r>
    </w:p>
    <w:p w14:paraId="5B6EB845" w14:textId="1BF1A737" w:rsidR="0043001E" w:rsidRDefault="0043001E" w:rsidP="00454EF7">
      <w:pPr>
        <w:pStyle w:val="Paragraphedeliste"/>
        <w:numPr>
          <w:ilvl w:val="0"/>
          <w:numId w:val="1"/>
        </w:numPr>
      </w:pPr>
      <w:r>
        <w:t xml:space="preserve">Toile, </w:t>
      </w:r>
      <w:r w:rsidRPr="00DE091B">
        <w:rPr>
          <w:i/>
          <w:iCs/>
        </w:rPr>
        <w:t>Scherzo</w:t>
      </w:r>
    </w:p>
    <w:p w14:paraId="687DB0D3" w14:textId="20940544" w:rsidR="0043001E" w:rsidRDefault="0043001E" w:rsidP="00454EF7">
      <w:pPr>
        <w:pStyle w:val="Paragraphedeliste"/>
        <w:numPr>
          <w:ilvl w:val="0"/>
          <w:numId w:val="1"/>
        </w:numPr>
      </w:pPr>
      <w:r>
        <w:t xml:space="preserve">Toile, </w:t>
      </w:r>
      <w:r w:rsidRPr="00DE091B">
        <w:rPr>
          <w:i/>
          <w:iCs/>
        </w:rPr>
        <w:t>Sous le fouet</w:t>
      </w:r>
    </w:p>
    <w:p w14:paraId="5A81A299" w14:textId="6AE54231" w:rsidR="0043001E" w:rsidRDefault="0043001E" w:rsidP="00454EF7">
      <w:pPr>
        <w:pStyle w:val="Paragraphedeliste"/>
        <w:numPr>
          <w:ilvl w:val="0"/>
          <w:numId w:val="1"/>
        </w:numPr>
      </w:pPr>
      <w:r>
        <w:t xml:space="preserve">Toile </w:t>
      </w:r>
      <w:r w:rsidRPr="00DE091B">
        <w:rPr>
          <w:i/>
          <w:iCs/>
        </w:rPr>
        <w:t>Anachromiqu</w:t>
      </w:r>
      <w:r w:rsidR="00DE091B">
        <w:rPr>
          <w:i/>
          <w:iCs/>
        </w:rPr>
        <w:t>e</w:t>
      </w:r>
    </w:p>
    <w:p w14:paraId="693E5060" w14:textId="6278A631" w:rsidR="0043001E" w:rsidRPr="00DE091B" w:rsidRDefault="0043001E" w:rsidP="00454EF7">
      <w:pPr>
        <w:pStyle w:val="Paragraphedeliste"/>
        <w:numPr>
          <w:ilvl w:val="0"/>
          <w:numId w:val="1"/>
        </w:numPr>
        <w:rPr>
          <w:i/>
          <w:iCs/>
        </w:rPr>
      </w:pPr>
      <w:r>
        <w:t xml:space="preserve">Toile, </w:t>
      </w:r>
      <w:r w:rsidRPr="00DE091B">
        <w:rPr>
          <w:i/>
          <w:iCs/>
        </w:rPr>
        <w:t>A la muse de la mue</w:t>
      </w:r>
    </w:p>
    <w:p w14:paraId="2EBEA01B" w14:textId="5F094C70" w:rsidR="0043001E" w:rsidRPr="00DE091B" w:rsidRDefault="0043001E" w:rsidP="00454EF7">
      <w:pPr>
        <w:pStyle w:val="Paragraphedeliste"/>
        <w:numPr>
          <w:ilvl w:val="0"/>
          <w:numId w:val="1"/>
        </w:numPr>
        <w:rPr>
          <w:i/>
          <w:iCs/>
        </w:rPr>
      </w:pPr>
      <w:r>
        <w:t xml:space="preserve">Toile, </w:t>
      </w:r>
      <w:r w:rsidR="00DE091B" w:rsidRPr="00DE091B">
        <w:rPr>
          <w:i/>
          <w:iCs/>
        </w:rPr>
        <w:t>L</w:t>
      </w:r>
      <w:r w:rsidRPr="00DE091B">
        <w:rPr>
          <w:i/>
          <w:iCs/>
        </w:rPr>
        <w:t xml:space="preserve">es </w:t>
      </w:r>
      <w:r w:rsidR="00DE091B" w:rsidRPr="00DE091B">
        <w:rPr>
          <w:i/>
          <w:iCs/>
        </w:rPr>
        <w:t>T</w:t>
      </w:r>
      <w:r w:rsidRPr="00DE091B">
        <w:rPr>
          <w:i/>
          <w:iCs/>
        </w:rPr>
        <w:t>rois jours du trois mats</w:t>
      </w:r>
    </w:p>
    <w:p w14:paraId="57BAE683" w14:textId="52AD0D0C" w:rsidR="0043001E" w:rsidRDefault="0043001E" w:rsidP="00454EF7">
      <w:pPr>
        <w:pStyle w:val="Paragraphedeliste"/>
        <w:numPr>
          <w:ilvl w:val="0"/>
          <w:numId w:val="1"/>
        </w:numPr>
      </w:pPr>
      <w:r>
        <w:t xml:space="preserve">Lavis, </w:t>
      </w:r>
      <w:r w:rsidR="00DE091B" w:rsidRPr="00DE091B">
        <w:rPr>
          <w:i/>
          <w:iCs/>
        </w:rPr>
        <w:t>L</w:t>
      </w:r>
      <w:r w:rsidRPr="00DE091B">
        <w:rPr>
          <w:i/>
          <w:iCs/>
        </w:rPr>
        <w:t xml:space="preserve">a </w:t>
      </w:r>
      <w:r w:rsidR="00DE091B" w:rsidRPr="00DE091B">
        <w:rPr>
          <w:i/>
          <w:iCs/>
        </w:rPr>
        <w:t>C</w:t>
      </w:r>
      <w:r w:rsidRPr="00DE091B">
        <w:rPr>
          <w:i/>
          <w:iCs/>
        </w:rPr>
        <w:t>arrière du v</w:t>
      </w:r>
      <w:r w:rsidR="00C244C5" w:rsidRPr="00DE091B">
        <w:rPr>
          <w:i/>
          <w:iCs/>
        </w:rPr>
        <w:t>i</w:t>
      </w:r>
      <w:r w:rsidRPr="00DE091B">
        <w:rPr>
          <w:i/>
          <w:iCs/>
        </w:rPr>
        <w:t>ce</w:t>
      </w:r>
      <w:r>
        <w:t>, encadré</w:t>
      </w:r>
    </w:p>
    <w:p w14:paraId="47F3C6B1" w14:textId="54776E0C" w:rsidR="0043001E" w:rsidRDefault="0043001E" w:rsidP="00454EF7">
      <w:pPr>
        <w:pStyle w:val="Paragraphedeliste"/>
        <w:numPr>
          <w:ilvl w:val="0"/>
          <w:numId w:val="1"/>
        </w:numPr>
      </w:pPr>
      <w:r>
        <w:t xml:space="preserve">Lavis, </w:t>
      </w:r>
      <w:r w:rsidR="00DE091B" w:rsidRPr="00F26FDA">
        <w:rPr>
          <w:i/>
          <w:iCs/>
        </w:rPr>
        <w:t>L</w:t>
      </w:r>
      <w:r w:rsidRPr="00F26FDA">
        <w:rPr>
          <w:i/>
          <w:iCs/>
        </w:rPr>
        <w:t xml:space="preserve">a </w:t>
      </w:r>
      <w:r w:rsidR="00DE091B" w:rsidRPr="00F26FDA">
        <w:rPr>
          <w:i/>
          <w:iCs/>
        </w:rPr>
        <w:t>C</w:t>
      </w:r>
      <w:r w:rsidRPr="00F26FDA">
        <w:rPr>
          <w:i/>
          <w:iCs/>
        </w:rPr>
        <w:t>hute du jour,</w:t>
      </w:r>
      <w:r>
        <w:t xml:space="preserve"> encadrée</w:t>
      </w:r>
    </w:p>
    <w:p w14:paraId="18516972" w14:textId="69BD0F9E" w:rsidR="0043001E" w:rsidRDefault="0043001E" w:rsidP="00454EF7">
      <w:pPr>
        <w:pStyle w:val="Paragraphedeliste"/>
        <w:numPr>
          <w:ilvl w:val="0"/>
          <w:numId w:val="1"/>
        </w:numPr>
      </w:pPr>
      <w:r>
        <w:t xml:space="preserve">Lavis, </w:t>
      </w:r>
      <w:r w:rsidRPr="00F26FDA">
        <w:rPr>
          <w:i/>
          <w:iCs/>
        </w:rPr>
        <w:t>En barque</w:t>
      </w:r>
      <w:r>
        <w:t>, encadré</w:t>
      </w:r>
    </w:p>
    <w:p w14:paraId="2FC8D23C" w14:textId="2F2A9B72" w:rsidR="0043001E" w:rsidRDefault="0043001E" w:rsidP="00454EF7">
      <w:pPr>
        <w:pStyle w:val="Paragraphedeliste"/>
        <w:numPr>
          <w:ilvl w:val="0"/>
          <w:numId w:val="1"/>
        </w:numPr>
      </w:pPr>
      <w:r>
        <w:t xml:space="preserve">Lavis, </w:t>
      </w:r>
      <w:r w:rsidRPr="00F26FDA">
        <w:rPr>
          <w:i/>
          <w:iCs/>
        </w:rPr>
        <w:t>Lagune</w:t>
      </w:r>
      <w:r>
        <w:t>, encadré</w:t>
      </w:r>
    </w:p>
    <w:p w14:paraId="09026D66" w14:textId="686D4EFC" w:rsidR="0043001E" w:rsidRDefault="00B51921" w:rsidP="00454EF7">
      <w:pPr>
        <w:pStyle w:val="Paragraphedeliste"/>
        <w:numPr>
          <w:ilvl w:val="0"/>
          <w:numId w:val="1"/>
        </w:numPr>
      </w:pPr>
      <w:r>
        <w:t xml:space="preserve">2 litho encadrée, </w:t>
      </w:r>
      <w:r w:rsidRPr="00F26FDA">
        <w:rPr>
          <w:i/>
          <w:iCs/>
        </w:rPr>
        <w:t>A l’ombre des flammes</w:t>
      </w:r>
      <w:r>
        <w:t xml:space="preserve"> et </w:t>
      </w:r>
      <w:r w:rsidRPr="00F26FDA">
        <w:rPr>
          <w:i/>
          <w:iCs/>
        </w:rPr>
        <w:t xml:space="preserve">Point enfoui </w:t>
      </w:r>
    </w:p>
    <w:p w14:paraId="6FE5FAB7" w14:textId="7EFAB9AC" w:rsidR="00B51921" w:rsidRDefault="00B51921" w:rsidP="00454EF7">
      <w:pPr>
        <w:pStyle w:val="Paragraphedeliste"/>
        <w:numPr>
          <w:ilvl w:val="0"/>
          <w:numId w:val="1"/>
        </w:numPr>
      </w:pPr>
      <w:r>
        <w:t xml:space="preserve">Toile, </w:t>
      </w:r>
      <w:r w:rsidR="00F26FDA" w:rsidRPr="00F26FDA">
        <w:rPr>
          <w:i/>
          <w:iCs/>
        </w:rPr>
        <w:t>S</w:t>
      </w:r>
      <w:r w:rsidRPr="00F26FDA">
        <w:rPr>
          <w:i/>
          <w:iCs/>
        </w:rPr>
        <w:t>ous tran</w:t>
      </w:r>
      <w:r w:rsidR="00F26FDA" w:rsidRPr="00F26FDA">
        <w:rPr>
          <w:i/>
          <w:iCs/>
        </w:rPr>
        <w:t>s</w:t>
      </w:r>
      <w:r w:rsidRPr="00F26FDA">
        <w:rPr>
          <w:i/>
          <w:iCs/>
        </w:rPr>
        <w:t>e à la cave</w:t>
      </w:r>
    </w:p>
    <w:p w14:paraId="5B67BE09" w14:textId="527C323A" w:rsidR="00B51921" w:rsidRDefault="00B51921" w:rsidP="00454EF7">
      <w:pPr>
        <w:pStyle w:val="Paragraphedeliste"/>
        <w:numPr>
          <w:ilvl w:val="0"/>
          <w:numId w:val="1"/>
        </w:numPr>
      </w:pPr>
      <w:r>
        <w:t xml:space="preserve">Toile, </w:t>
      </w:r>
      <w:r w:rsidRPr="00F26FDA">
        <w:rPr>
          <w:i/>
          <w:iCs/>
        </w:rPr>
        <w:t>Arraison</w:t>
      </w:r>
    </w:p>
    <w:p w14:paraId="2060D997" w14:textId="6EE1BB9E" w:rsidR="00B51921" w:rsidRDefault="00B51921" w:rsidP="00454EF7">
      <w:pPr>
        <w:pStyle w:val="Paragraphedeliste"/>
        <w:numPr>
          <w:ilvl w:val="0"/>
          <w:numId w:val="1"/>
        </w:numPr>
      </w:pPr>
      <w:r>
        <w:t xml:space="preserve">3 Dessin crayons de couleurs, </w:t>
      </w:r>
      <w:r w:rsidR="00F26FDA">
        <w:t>« </w:t>
      </w:r>
      <w:r>
        <w:t>Crayons de Douleur</w:t>
      </w:r>
      <w:r w:rsidR="00F26FDA">
        <w:t> »</w:t>
      </w:r>
      <w:r>
        <w:t xml:space="preserve">, </w:t>
      </w:r>
      <w:r w:rsidRPr="00F26FDA">
        <w:rPr>
          <w:i/>
          <w:iCs/>
        </w:rPr>
        <w:t>Blanc seing</w:t>
      </w:r>
      <w:r>
        <w:t xml:space="preserve">, </w:t>
      </w:r>
      <w:r w:rsidRPr="00F26FDA">
        <w:rPr>
          <w:i/>
          <w:iCs/>
        </w:rPr>
        <w:t>Amazone érogène</w:t>
      </w:r>
      <w:r>
        <w:t xml:space="preserve">, </w:t>
      </w:r>
      <w:r w:rsidRPr="00F26FDA">
        <w:rPr>
          <w:i/>
          <w:iCs/>
        </w:rPr>
        <w:t>Si reine</w:t>
      </w:r>
    </w:p>
    <w:p w14:paraId="127D9E1A" w14:textId="2FA0F704" w:rsidR="005E352F" w:rsidRDefault="00C244C5" w:rsidP="00454EF7">
      <w:pPr>
        <w:pStyle w:val="Paragraphedeliste"/>
        <w:numPr>
          <w:ilvl w:val="0"/>
          <w:numId w:val="1"/>
        </w:numPr>
      </w:pPr>
      <w:r>
        <w:t xml:space="preserve">Toile, </w:t>
      </w:r>
      <w:r w:rsidRPr="00F26FDA">
        <w:rPr>
          <w:i/>
          <w:iCs/>
        </w:rPr>
        <w:t>Comme une commune</w:t>
      </w:r>
      <w:r>
        <w:t xml:space="preserve"> (accrochée</w:t>
      </w:r>
      <w:r w:rsidR="00F26FDA">
        <w:t xml:space="preserve"> au mur ouest</w:t>
      </w:r>
      <w:r>
        <w:t>)</w:t>
      </w:r>
    </w:p>
    <w:p w14:paraId="747A5954" w14:textId="77777777" w:rsidR="0043001E" w:rsidRDefault="0043001E" w:rsidP="0043001E"/>
    <w:sectPr w:rsidR="00430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D0C98"/>
    <w:multiLevelType w:val="hybridMultilevel"/>
    <w:tmpl w:val="034CF11A"/>
    <w:lvl w:ilvl="0" w:tplc="963AA70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538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EF7"/>
    <w:rsid w:val="000617F3"/>
    <w:rsid w:val="00243431"/>
    <w:rsid w:val="00290193"/>
    <w:rsid w:val="00341EF5"/>
    <w:rsid w:val="003C7E8D"/>
    <w:rsid w:val="00425904"/>
    <w:rsid w:val="0043001E"/>
    <w:rsid w:val="00454EF7"/>
    <w:rsid w:val="00574999"/>
    <w:rsid w:val="005E352F"/>
    <w:rsid w:val="006B019D"/>
    <w:rsid w:val="00796BD4"/>
    <w:rsid w:val="007B07B2"/>
    <w:rsid w:val="0095151E"/>
    <w:rsid w:val="00B36A61"/>
    <w:rsid w:val="00B51921"/>
    <w:rsid w:val="00BF21A6"/>
    <w:rsid w:val="00C244C5"/>
    <w:rsid w:val="00CD269A"/>
    <w:rsid w:val="00DE091B"/>
    <w:rsid w:val="00F26FDA"/>
    <w:rsid w:val="00FD0125"/>
    <w:rsid w:val="00FF641C"/>
    <w:rsid w:val="00FF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089F3"/>
  <w15:chartTrackingRefBased/>
  <w15:docId w15:val="{206FB4EE-CE42-40A6-99AC-EC330804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5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5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54E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5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54E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5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5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5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5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54E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54E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54E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54EF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54EF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54EF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54EF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54EF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54EF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5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5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5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5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5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54EF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54EF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54EF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54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54EF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54E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221</Words>
  <Characters>1028</Characters>
  <Application>Microsoft Office Word</Application>
  <DocSecurity>0</DocSecurity>
  <Lines>35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Tallet</dc:creator>
  <cp:keywords/>
  <dc:description/>
  <cp:lastModifiedBy>Martine Tallet</cp:lastModifiedBy>
  <cp:revision>17</cp:revision>
  <dcterms:created xsi:type="dcterms:W3CDTF">2026-02-18T09:28:00Z</dcterms:created>
  <dcterms:modified xsi:type="dcterms:W3CDTF">2026-02-19T17:37:00Z</dcterms:modified>
</cp:coreProperties>
</file>